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tblW w:type="dxa" w:w="9638"/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ПРЕДМЕТ: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 xml:space="preserve">    Социологија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 xml:space="preserve"> 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143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 xml:space="preserve"> </w:t>
            </w:r>
          </w:p>
        </w:tc>
        <w:tc>
          <w:tcPr>
            <w:tcW w:type="dxa" w:w="5136"/>
            <w:gridSpan w:val="4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>Социологија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>за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4.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>разред гимназије и 3. разред средњих стручних школа</w:t>
            </w:r>
          </w:p>
        </w:tc>
        <w:tc>
          <w:tcPr>
            <w:tcW w:type="dxa" w:w="306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НАСТАВНИК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 xml:space="preserve">: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115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108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ЧАС БРОЈ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>32</w:t>
            </w:r>
          </w:p>
        </w:tc>
        <w:tc>
          <w:tcPr>
            <w:tcW w:type="dxa" w:w="3249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ОДЕЉЕЊЕ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: </w:t>
            </w:r>
          </w:p>
        </w:tc>
        <w:tc>
          <w:tcPr>
            <w:tcW w:type="dxa" w:w="3274"/>
            <w:gridSpan w:val="2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ДАТУМ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1968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Наставна тема:</w:t>
            </w:r>
          </w:p>
        </w:tc>
        <w:tc>
          <w:tcPr>
            <w:tcW w:type="dxa" w:w="7670"/>
            <w:gridSpan w:val="4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sz w:val="24"/>
                <w:szCs w:val="24"/>
                <w:lang w:eastAsia="en-US" w:val="en-US"/>
              </w:rPr>
              <w:t>Друштвена структура и друштвене промене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Наставна јединица: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sz w:val="24"/>
                <w:szCs w:val="24"/>
                <w:lang w:eastAsia="en-US" w:val="en-US"/>
              </w:rPr>
              <w:t>Друштвена структура и промене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Тип часа: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  <w:t>Систематизација</w:t>
            </w:r>
          </w:p>
        </w:tc>
      </w:tr>
      <w:tr>
        <w:trPr>
          <w:trHeight w:hRule="atLeast" w:val="1224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 xml:space="preserve">Образовно-васпитни циљеви часа: 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- Систематизација стеченог знања о друштвеној структури и друштвеним променама.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-  </w:t>
            </w:r>
            <w:r>
              <w:rPr>
                <w:rFonts w:ascii="Times New Roman" w:cs="Times New Roman" w:hAnsi="Times New Roman"/>
                <w:sz w:val="24"/>
                <w:szCs w:val="24"/>
                <w:lang w:val="sr-YU"/>
              </w:rPr>
              <w:t>П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овезивање пређених јединица у једну целину.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- Анализа односа структуре, њених елемената и промена.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- Пројектовање сопственог положаја унутар структуре сходно променама које се дешавају.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hRule="atLeast" w:val="1275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Исход часа: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  <w:t>Ученик може да:</w:t>
            </w:r>
          </w:p>
          <w:p>
            <w:pPr>
              <w:pStyle w:val="style0"/>
              <w:numPr>
                <w:ilvl w:val="0"/>
                <w:numId w:val="1"/>
              </w:numPr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на систематичан начин излаже стечено знање  </w:t>
            </w:r>
          </w:p>
          <w:p>
            <w:pPr>
              <w:pStyle w:val="style0"/>
              <w:numPr>
                <w:ilvl w:val="0"/>
                <w:numId w:val="1"/>
              </w:numPr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повезује пређене јединице у логичку целину</w:t>
            </w:r>
          </w:p>
          <w:p>
            <w:pPr>
              <w:pStyle w:val="style27"/>
              <w:numPr>
                <w:ilvl w:val="0"/>
                <w:numId w:val="1"/>
              </w:numPr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анализира међусобне утицаје структуре и промена, односе елемената унутар структуре и промене које се дешавају</w:t>
            </w:r>
          </w:p>
          <w:p>
            <w:pPr>
              <w:pStyle w:val="style27"/>
              <w:numPr>
                <w:ilvl w:val="0"/>
                <w:numId w:val="1"/>
              </w:numPr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увиди свој положај унутар структуре и утицаје које на њега имају различити елементи те да предвиди кораке сходно променама које се дешавају.</w:t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Облик рада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  <w:t>Индивидуални</w:t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Наставне методе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Монолошко-дијалошка (усмено излагање, разговор)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Наставна средства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tabs>
                <w:tab w:leader="none" w:pos="1215" w:val="left"/>
              </w:tabs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Уџбеник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Корелација са другим предметима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  <w:t>Географија, историја, психологија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Уводни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10 минута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Активност 1: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Наставник указује на важност проучавања друштвене структуре и друштвених промена како за друштво тако и за саме појединце. Истиче повезаност структуре, система, њених међусобних односа и утицаја те утицај промена на структуру и обратно (структуре на промене)</w:t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Главни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/>
              </w:rPr>
              <w:t>30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 xml:space="preserve"> минута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tabs>
                <w:tab w:leader="none" w:pos="3722" w:val="center"/>
              </w:tabs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Активност 2:</w:t>
              <w:tab/>
            </w:r>
          </w:p>
          <w:p>
            <w:pPr>
              <w:pStyle w:val="style0"/>
              <w:tabs>
                <w:tab w:leader="none" w:pos="3720" w:val="center"/>
              </w:tabs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Наставник поставља питања из уџбеника (предлог питања стр 66, 72, 74, 78, 83, 89, 92, 100, 106, 111, 114, 122) усмеравајући ученике на повезивање одговора ка целовитом свеобухватном приступу анализе.</w:t>
            </w:r>
          </w:p>
          <w:p>
            <w:pPr>
              <w:pStyle w:val="style0"/>
              <w:tabs>
                <w:tab w:leader="none" w:pos="3720" w:val="center"/>
              </w:tabs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Ученици одговарају, размењују мишљења.</w:t>
            </w:r>
          </w:p>
          <w:p>
            <w:pPr>
              <w:pStyle w:val="style0"/>
              <w:tabs>
                <w:tab w:leader="none" w:pos="3720" w:val="center"/>
              </w:tabs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r>
          </w:p>
        </w:tc>
      </w:tr>
      <w:tr>
        <w:trPr>
          <w:trHeight w:hRule="atLeast" w:val="826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Завршни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5 минута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Активност 3: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bookmarkStart w:id="0" w:name="_GoBack"/>
            <w:bookmarkEnd w:id="0"/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Наставник оцењује учешће ученика.</w:t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Проблеми који су настали и како су решени: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Општа запажања:</w:t>
            </w:r>
          </w:p>
        </w:tc>
      </w:tr>
    </w:tbl>
    <w:p>
      <w:pPr>
        <w:pStyle w:val="style0"/>
        <w:tabs>
          <w:tab w:leader="none" w:pos="8805" w:val="left"/>
        </w:tabs>
        <w:rPr>
          <w:lang w:val="en-US"/>
        </w:rPr>
      </w:pPr>
      <w:r>
        <w:rPr>
          <w:lang w:val="en-US"/>
        </w:rPr>
      </w:r>
    </w:p>
    <w:p>
      <w:pPr>
        <w:pStyle w:val="style0"/>
        <w:tabs>
          <w:tab w:leader="none" w:pos="8805" w:val="left"/>
        </w:tabs>
        <w:rPr>
          <w:lang w:val="en-US"/>
        </w:rPr>
      </w:pPr>
      <w:r>
        <w:rPr>
          <w:lang w:val="en-US"/>
        </w:rPr>
        <w:tab/>
      </w:r>
    </w:p>
    <w:p>
      <w:pPr>
        <w:pStyle w:val="style0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4096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</w:pPr>
    <w:rPr>
      <w:rFonts w:ascii="Calibri" w:cs="Calibri" w:eastAsia="Lucida Sans Unicode" w:hAnsi="Calibri"/>
      <w:color w:val="auto"/>
      <w:sz w:val="22"/>
      <w:szCs w:val="22"/>
      <w:lang w:bidi="ar-SA" w:eastAsia="en-US" w:val="en-US"/>
    </w:rPr>
  </w:style>
  <w:style w:styleId="style1" w:type="paragraph">
    <w:name w:val="Heading 1"/>
    <w:basedOn w:val="style0"/>
    <w:next w:val="style1"/>
    <w:pPr>
      <w:keepNext/>
      <w:keepLines/>
      <w:spacing w:after="0" w:before="240"/>
      <w:contextualSpacing w:val="false"/>
    </w:pPr>
    <w:rPr>
      <w:rFonts w:ascii="Calibri Light" w:cs="" w:hAnsi="Calibri Light"/>
      <w:color w:val="2E74B5"/>
      <w:sz w:val="32"/>
      <w:szCs w:val="32"/>
    </w:rPr>
  </w:style>
  <w:style w:styleId="style15" w:type="character">
    <w:name w:val="Default Paragraph Font"/>
    <w:next w:val="style15"/>
    <w:rPr/>
  </w:style>
  <w:style w:styleId="style16" w:type="character">
    <w:name w:val="Heading 1 Char"/>
    <w:basedOn w:val="style15"/>
    <w:next w:val="style16"/>
    <w:rPr>
      <w:rFonts w:ascii="Calibri Light" w:cs="" w:hAnsi="Calibri Light"/>
      <w:color w:val="2E74B5"/>
      <w:sz w:val="32"/>
      <w:szCs w:val="32"/>
    </w:rPr>
  </w:style>
  <w:style w:styleId="style17" w:type="character">
    <w:name w:val="Internet Link"/>
    <w:basedOn w:val="style15"/>
    <w:next w:val="style17"/>
    <w:rPr>
      <w:color w:val="0563C1"/>
      <w:u w:val="single"/>
      <w:lang w:bidi="zxx-" w:eastAsia="zxx-" w:val="zxx-"/>
    </w:rPr>
  </w:style>
  <w:style w:styleId="style18" w:type="character">
    <w:name w:val="ListLabel 1"/>
    <w:next w:val="style18"/>
    <w:rPr>
      <w:rFonts w:cs="Times New Roman" w:eastAsia="Times New Roman"/>
    </w:rPr>
  </w:style>
  <w:style w:styleId="style19" w:type="character">
    <w:name w:val="ListLabel 2"/>
    <w:next w:val="style19"/>
    <w:rPr>
      <w:rFonts w:cs="Courier New"/>
    </w:rPr>
  </w:style>
  <w:style w:styleId="style20" w:type="character">
    <w:name w:val="ListLabel 3"/>
    <w:next w:val="style20"/>
    <w:rPr>
      <w:rFonts w:cs="Calibri"/>
    </w:rPr>
  </w:style>
  <w:style w:styleId="style21" w:type="character">
    <w:name w:val="ListLabel 4"/>
    <w:next w:val="style21"/>
    <w:rPr>
      <w:rFonts w:cs="Calibri"/>
      <w:color w:val="00000A"/>
    </w:rPr>
  </w:style>
  <w:style w:styleId="style22" w:type="paragraph">
    <w:name w:val="Heading"/>
    <w:basedOn w:val="style0"/>
    <w:next w:val="style23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23" w:type="paragraph">
    <w:name w:val="Text Body"/>
    <w:basedOn w:val="style0"/>
    <w:next w:val="style23"/>
    <w:pPr>
      <w:spacing w:after="120" w:before="0"/>
      <w:contextualSpacing w:val="false"/>
    </w:pPr>
    <w:rPr/>
  </w:style>
  <w:style w:styleId="style24" w:type="paragraph">
    <w:name w:val="List"/>
    <w:basedOn w:val="style23"/>
    <w:next w:val="style24"/>
    <w:pPr/>
    <w:rPr>
      <w:rFonts w:cs="Mangal"/>
    </w:rPr>
  </w:style>
  <w:style w:styleId="style25" w:type="paragraph">
    <w:name w:val="Caption"/>
    <w:basedOn w:val="style0"/>
    <w:next w:val="style25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6" w:type="paragraph">
    <w:name w:val="Index"/>
    <w:basedOn w:val="style0"/>
    <w:next w:val="style26"/>
    <w:pPr>
      <w:suppressLineNumbers/>
    </w:pPr>
    <w:rPr>
      <w:rFonts w:cs="Mangal"/>
    </w:rPr>
  </w:style>
  <w:style w:styleId="style27" w:type="paragraph">
    <w:name w:val="List Paragraph"/>
    <w:basedOn w:val="style0"/>
    <w:next w:val="style27"/>
    <w:pPr>
      <w:spacing w:after="0" w:before="0"/>
      <w:ind w:hanging="0" w:left="720" w:right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2016-09-27T09:01:00Z</dcterms:created>
  <dc:creator>Vera Scekic</dc:creator>
  <cp:lastModifiedBy>Sladja</cp:lastModifiedBy>
  <dcterms:modified xsi:type="dcterms:W3CDTF">2016-09-27T10:12:00Z</dcterms:modified>
  <cp:revision>9</cp:revision>
</cp:coreProperties>
</file>